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08" w:rsidRPr="00E72C3D" w:rsidRDefault="00E72C3D" w:rsidP="00E72C3D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E72C3D">
        <w:rPr>
          <w:b/>
          <w:color w:val="538135" w:themeColor="accent6" w:themeShade="BF"/>
          <w:sz w:val="36"/>
          <w:szCs w:val="36"/>
          <w:u w:val="single"/>
        </w:rPr>
        <w:t>O NÁS</w:t>
      </w:r>
    </w:p>
    <w:p w:rsidR="00DD6308" w:rsidRPr="004F6E46" w:rsidRDefault="00DD6308" w:rsidP="00DD6308">
      <w:pPr>
        <w:jc w:val="both"/>
        <w:rPr>
          <w:sz w:val="28"/>
          <w:szCs w:val="28"/>
        </w:rPr>
      </w:pPr>
      <w:r w:rsidRPr="004F6E46">
        <w:rPr>
          <w:sz w:val="28"/>
          <w:szCs w:val="28"/>
        </w:rPr>
        <w:t xml:space="preserve">         </w:t>
      </w:r>
    </w:p>
    <w:p w:rsidR="00DD6308" w:rsidRPr="00E72C3D" w:rsidRDefault="00DD6308" w:rsidP="00F147B5">
      <w:pPr>
        <w:spacing w:before="120" w:after="120"/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Mateřská škola Radim má dlouholetou tradici. Vznikla v 50. letech minulého století</w:t>
      </w:r>
      <w:r w:rsidR="00BF689B" w:rsidRPr="00E72C3D">
        <w:rPr>
          <w:sz w:val="28"/>
          <w:szCs w:val="28"/>
        </w:rPr>
        <w:t xml:space="preserve"> jako součást základní školy</w:t>
      </w:r>
      <w:r w:rsidRPr="00E72C3D">
        <w:rPr>
          <w:sz w:val="28"/>
          <w:szCs w:val="28"/>
        </w:rPr>
        <w:t>. V roce 1957 se osamostatnila. Jako samostatné zaříz</w:t>
      </w:r>
      <w:r w:rsidR="00F147B5" w:rsidRPr="00E72C3D">
        <w:rPr>
          <w:sz w:val="28"/>
          <w:szCs w:val="28"/>
        </w:rPr>
        <w:t>e</w:t>
      </w:r>
      <w:r w:rsidR="00E72C3D">
        <w:rPr>
          <w:sz w:val="28"/>
          <w:szCs w:val="28"/>
        </w:rPr>
        <w:t>ní fungovala až do roku 2002 a od roku</w:t>
      </w:r>
      <w:r w:rsidRPr="00E72C3D">
        <w:rPr>
          <w:sz w:val="28"/>
          <w:szCs w:val="28"/>
        </w:rPr>
        <w:t xml:space="preserve"> 2003 </w:t>
      </w:r>
      <w:r w:rsidR="00BF689B" w:rsidRPr="00E72C3D">
        <w:rPr>
          <w:sz w:val="28"/>
          <w:szCs w:val="28"/>
        </w:rPr>
        <w:t>je opět</w:t>
      </w:r>
      <w:r w:rsidRPr="00E72C3D">
        <w:rPr>
          <w:sz w:val="28"/>
          <w:szCs w:val="28"/>
        </w:rPr>
        <w:t xml:space="preserve"> součástí právního subjektu ZÁKLADNÍ ŠKOLA A MATEŘSKÁ ŠKOLA RADIM.</w:t>
      </w:r>
    </w:p>
    <w:p w:rsidR="001847EB" w:rsidRPr="00E72C3D" w:rsidRDefault="00DD6308" w:rsidP="00BF689B">
      <w:pPr>
        <w:spacing w:before="120" w:after="120"/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 xml:space="preserve">Budova MŠ </w:t>
      </w:r>
      <w:r w:rsidR="00F147B5" w:rsidRPr="00E72C3D">
        <w:rPr>
          <w:sz w:val="28"/>
          <w:szCs w:val="28"/>
        </w:rPr>
        <w:t>se nachází</w:t>
      </w:r>
      <w:r w:rsidRPr="00E72C3D">
        <w:rPr>
          <w:sz w:val="28"/>
          <w:szCs w:val="28"/>
        </w:rPr>
        <w:t xml:space="preserve"> uprostřed obce, hned vedle </w:t>
      </w:r>
      <w:r w:rsidR="00BF689B" w:rsidRPr="00E72C3D">
        <w:rPr>
          <w:sz w:val="28"/>
          <w:szCs w:val="28"/>
        </w:rPr>
        <w:t xml:space="preserve">budovy ZŠ. </w:t>
      </w:r>
      <w:r w:rsidR="009A0909" w:rsidRPr="00E72C3D">
        <w:rPr>
          <w:sz w:val="28"/>
          <w:szCs w:val="28"/>
        </w:rPr>
        <w:t>V letech 2005/06 byla provedena kompletní re</w:t>
      </w:r>
      <w:r w:rsidR="001847EB" w:rsidRPr="00E72C3D">
        <w:rPr>
          <w:sz w:val="28"/>
          <w:szCs w:val="28"/>
        </w:rPr>
        <w:t>ko</w:t>
      </w:r>
      <w:r w:rsidR="00E72C3D">
        <w:rPr>
          <w:sz w:val="28"/>
          <w:szCs w:val="28"/>
        </w:rPr>
        <w:t>nstrukce budovy. Byla vybudována</w:t>
      </w:r>
      <w:r w:rsidR="009A0909" w:rsidRPr="00E72C3D">
        <w:rPr>
          <w:sz w:val="28"/>
          <w:szCs w:val="28"/>
        </w:rPr>
        <w:t xml:space="preserve"> půdní vestavba</w:t>
      </w:r>
      <w:r w:rsidR="001847EB" w:rsidRPr="00E72C3D">
        <w:rPr>
          <w:sz w:val="28"/>
          <w:szCs w:val="28"/>
        </w:rPr>
        <w:t xml:space="preserve"> s klimatizací a zaveden plyn.</w:t>
      </w:r>
      <w:r w:rsidR="004E0413" w:rsidRPr="00E72C3D">
        <w:rPr>
          <w:sz w:val="28"/>
          <w:szCs w:val="28"/>
        </w:rPr>
        <w:t xml:space="preserve"> Všechny vnitřní i vnější prostory splňují bezpečnostní a hygienické normy dle platných předpisů. V srpnu 2017 byly do areálu ZŠ a MŠ nainstalovány bezpečnostní kamery.</w:t>
      </w:r>
    </w:p>
    <w:p w:rsidR="00B87E6E" w:rsidRPr="00E72C3D" w:rsidRDefault="00B87E6E" w:rsidP="00B87E6E">
      <w:pPr>
        <w:spacing w:before="120" w:after="120"/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Interiér školy je vybaven novým nábytkem, který odpovídá moderním trendům a splňuje potřebné parametry.</w:t>
      </w:r>
      <w:r w:rsidR="00635277" w:rsidRPr="00E72C3D">
        <w:rPr>
          <w:sz w:val="28"/>
          <w:szCs w:val="28"/>
        </w:rPr>
        <w:t xml:space="preserve"> Hračky i didaktický materiál jsou </w:t>
      </w:r>
      <w:r w:rsidR="00BF689B" w:rsidRPr="00E72C3D">
        <w:rPr>
          <w:sz w:val="28"/>
          <w:szCs w:val="28"/>
        </w:rPr>
        <w:t>rozmanité</w:t>
      </w:r>
      <w:r w:rsidR="00635277" w:rsidRPr="00E72C3D">
        <w:rPr>
          <w:sz w:val="28"/>
          <w:szCs w:val="28"/>
        </w:rPr>
        <w:t xml:space="preserve"> </w:t>
      </w:r>
      <w:r w:rsidR="00BF689B" w:rsidRPr="00E72C3D">
        <w:rPr>
          <w:sz w:val="28"/>
          <w:szCs w:val="28"/>
        </w:rPr>
        <w:t>pro všechny kategorie předškolního věku i pro</w:t>
      </w:r>
      <w:r w:rsidR="00635277" w:rsidRPr="00E72C3D">
        <w:rPr>
          <w:sz w:val="28"/>
          <w:szCs w:val="28"/>
        </w:rPr>
        <w:t xml:space="preserve"> ind</w:t>
      </w:r>
      <w:r w:rsidR="0006432F" w:rsidRPr="00E72C3D">
        <w:rPr>
          <w:sz w:val="28"/>
          <w:szCs w:val="28"/>
        </w:rPr>
        <w:t>ividuální potřeby</w:t>
      </w:r>
      <w:r w:rsidR="00635277" w:rsidRPr="00E72C3D">
        <w:rPr>
          <w:sz w:val="28"/>
          <w:szCs w:val="28"/>
        </w:rPr>
        <w:t xml:space="preserve"> dětí.</w:t>
      </w:r>
    </w:p>
    <w:p w:rsidR="00BF689B" w:rsidRPr="00E72C3D" w:rsidRDefault="00635277" w:rsidP="00BF689B">
      <w:pPr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Kolem budovy se nachází prostorná zahrada. V přední části je altán, pískoviště a malý dětský domeček. V zadní části mají děti k dispozici pískoviště, zahradní altán, lanový prv</w:t>
      </w:r>
      <w:r w:rsidR="004E0413" w:rsidRPr="00E72C3D">
        <w:rPr>
          <w:sz w:val="28"/>
          <w:szCs w:val="28"/>
        </w:rPr>
        <w:t>ek, multifunkční sestavu, lezeckou</w:t>
      </w:r>
      <w:r w:rsidRPr="00E72C3D">
        <w:rPr>
          <w:sz w:val="28"/>
          <w:szCs w:val="28"/>
        </w:rPr>
        <w:t xml:space="preserve"> skálu, lanovou houpačku, průlezku</w:t>
      </w:r>
      <w:r w:rsidR="00BF689B" w:rsidRPr="00E72C3D">
        <w:rPr>
          <w:sz w:val="28"/>
          <w:szCs w:val="28"/>
        </w:rPr>
        <w:t xml:space="preserve"> a </w:t>
      </w:r>
      <w:r w:rsidR="00005910" w:rsidRPr="00E72C3D">
        <w:rPr>
          <w:sz w:val="28"/>
          <w:szCs w:val="28"/>
        </w:rPr>
        <w:t xml:space="preserve">uměle vybudovaný </w:t>
      </w:r>
      <w:r w:rsidR="00BF689B" w:rsidRPr="00E72C3D">
        <w:rPr>
          <w:sz w:val="28"/>
          <w:szCs w:val="28"/>
        </w:rPr>
        <w:t xml:space="preserve">kopec. </w:t>
      </w:r>
    </w:p>
    <w:p w:rsidR="000A1C92" w:rsidRPr="00E72C3D" w:rsidRDefault="00DD6308" w:rsidP="000A1C92">
      <w:pPr>
        <w:spacing w:before="120" w:after="120"/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 xml:space="preserve">ŠVP vychází z psychických a vývojových zvláštností dětí předškolního věku, prostorových a personálních podmínek, které MŠ v současné době má. </w:t>
      </w:r>
      <w:r w:rsidR="000A1C92" w:rsidRPr="00E72C3D">
        <w:rPr>
          <w:sz w:val="28"/>
          <w:szCs w:val="28"/>
        </w:rPr>
        <w:t xml:space="preserve">Ve vzdělávání upřednostňujeme rozvíjení smyslového vnímání jako základu veškerého přirozeného poznávání. Vzdělávání probíhá formou hry, prožitkovým a kooperativním učením, praktickými činnostmi. </w:t>
      </w:r>
    </w:p>
    <w:p w:rsidR="00005910" w:rsidRPr="00E72C3D" w:rsidRDefault="00005910" w:rsidP="000A1C92">
      <w:pPr>
        <w:spacing w:before="120" w:after="120"/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 xml:space="preserve">Mateřská škola je dvoutřídní s kapacitou 56 dětí. V přízemí se nachází třída starších dětí – Veverky (zpravidla děti 5 – 6leté; výjimečně sem mohou být zařazeny i děti 4leté). V prvním patře </w:t>
      </w:r>
      <w:r w:rsidR="00E72C3D">
        <w:rPr>
          <w:sz w:val="28"/>
          <w:szCs w:val="28"/>
        </w:rPr>
        <w:t>jsou mladší děti – Myšky (</w:t>
      </w:r>
      <w:bookmarkStart w:id="0" w:name="_GoBack"/>
      <w:bookmarkEnd w:id="0"/>
      <w:r w:rsidRPr="00E72C3D">
        <w:rPr>
          <w:sz w:val="28"/>
          <w:szCs w:val="28"/>
        </w:rPr>
        <w:t>zpravidla děti 3 – 5leté).</w:t>
      </w:r>
    </w:p>
    <w:p w:rsidR="000A1C92" w:rsidRPr="00E72C3D" w:rsidRDefault="000A1C92" w:rsidP="000A1C92">
      <w:pPr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Snaží</w:t>
      </w:r>
      <w:r w:rsidR="00213C46" w:rsidRPr="00E72C3D">
        <w:rPr>
          <w:sz w:val="28"/>
          <w:szCs w:val="28"/>
        </w:rPr>
        <w:t xml:space="preserve">me se </w:t>
      </w:r>
      <w:r w:rsidRPr="00E72C3D">
        <w:rPr>
          <w:sz w:val="28"/>
          <w:szCs w:val="28"/>
        </w:rPr>
        <w:t>o to, aby se děti i dospělí v MŠ cítili dobře, spokojeně, jistě a bezpečně.</w:t>
      </w:r>
      <w:r w:rsidRPr="00E72C3D">
        <w:rPr>
          <w:sz w:val="28"/>
          <w:szCs w:val="28"/>
        </w:rPr>
        <w:t xml:space="preserve"> </w:t>
      </w:r>
      <w:r w:rsidRPr="00E72C3D">
        <w:rPr>
          <w:sz w:val="28"/>
          <w:szCs w:val="28"/>
        </w:rPr>
        <w:t>Nově příchozím</w:t>
      </w:r>
      <w:r w:rsidRPr="00E72C3D">
        <w:rPr>
          <w:sz w:val="28"/>
          <w:szCs w:val="28"/>
        </w:rPr>
        <w:t xml:space="preserve"> dětem nabízíme adaptační režim, respektujeme</w:t>
      </w:r>
      <w:r w:rsidRPr="00E72C3D">
        <w:rPr>
          <w:sz w:val="28"/>
          <w:szCs w:val="28"/>
        </w:rPr>
        <w:t xml:space="preserve"> potřeby dětí</w:t>
      </w:r>
      <w:r w:rsidRPr="00E72C3D">
        <w:rPr>
          <w:sz w:val="28"/>
          <w:szCs w:val="28"/>
        </w:rPr>
        <w:t>.</w:t>
      </w:r>
    </w:p>
    <w:p w:rsidR="00C0695D" w:rsidRPr="00E72C3D" w:rsidRDefault="00C0695D" w:rsidP="000A1C92">
      <w:pPr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 xml:space="preserve">Provoz MŠ začíná v 6,30hodin. Do 7,30 hodin se všechny </w:t>
      </w:r>
      <w:r w:rsidR="00213C46" w:rsidRPr="00E72C3D">
        <w:rPr>
          <w:sz w:val="28"/>
          <w:szCs w:val="28"/>
        </w:rPr>
        <w:t xml:space="preserve">děti scházejí </w:t>
      </w:r>
      <w:r w:rsidRPr="00E72C3D">
        <w:rPr>
          <w:sz w:val="28"/>
          <w:szCs w:val="28"/>
        </w:rPr>
        <w:t>ve třídě Veverek, poté se dělí do svých tříd.</w:t>
      </w:r>
      <w:r w:rsidR="00213C46" w:rsidRPr="00E72C3D">
        <w:rPr>
          <w:sz w:val="28"/>
          <w:szCs w:val="28"/>
        </w:rPr>
        <w:t xml:space="preserve"> Po obědě mladší děti odcházejí domů ve 12,00 hodin, starší děti </w:t>
      </w:r>
      <w:proofErr w:type="gramStart"/>
      <w:r w:rsidR="00213C46" w:rsidRPr="00E72C3D">
        <w:rPr>
          <w:sz w:val="28"/>
          <w:szCs w:val="28"/>
        </w:rPr>
        <w:t>ve</w:t>
      </w:r>
      <w:proofErr w:type="gramEnd"/>
      <w:r w:rsidR="00213C46" w:rsidRPr="00E72C3D">
        <w:rPr>
          <w:sz w:val="28"/>
          <w:szCs w:val="28"/>
        </w:rPr>
        <w:t xml:space="preserve"> 12,30 hodin. Odpoledne se školka odemyká </w:t>
      </w:r>
      <w:proofErr w:type="gramStart"/>
      <w:r w:rsidR="00213C46" w:rsidRPr="00E72C3D">
        <w:rPr>
          <w:sz w:val="28"/>
          <w:szCs w:val="28"/>
        </w:rPr>
        <w:t>ve</w:t>
      </w:r>
      <w:proofErr w:type="gramEnd"/>
      <w:r w:rsidR="00213C46" w:rsidRPr="00E72C3D">
        <w:rPr>
          <w:sz w:val="28"/>
          <w:szCs w:val="28"/>
        </w:rPr>
        <w:t xml:space="preserve"> 14,30 a děti se rozcházejí do 16,30 hodin.</w:t>
      </w:r>
    </w:p>
    <w:p w:rsidR="00213C46" w:rsidRPr="00E72C3D" w:rsidRDefault="00C0695D" w:rsidP="00213C46">
      <w:pPr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Dětem je při pobytu v</w:t>
      </w:r>
      <w:r w:rsidR="00213C46" w:rsidRPr="00E72C3D">
        <w:rPr>
          <w:sz w:val="28"/>
          <w:szCs w:val="28"/>
        </w:rPr>
        <w:t> MŠ poskytována vyvážená a plnohodnotná strava s pestrou skladbou jídelníčku. Děti mají v průběhu dne vždy k dispozici dostatečné množství tekutin. Do jídla děti nejsou nuceny.</w:t>
      </w:r>
    </w:p>
    <w:p w:rsidR="00B92E18" w:rsidRPr="00E72C3D" w:rsidRDefault="00213C46" w:rsidP="00B92E18">
      <w:pPr>
        <w:ind w:firstLine="708"/>
        <w:jc w:val="both"/>
        <w:rPr>
          <w:sz w:val="28"/>
          <w:szCs w:val="28"/>
        </w:rPr>
      </w:pPr>
      <w:r w:rsidRPr="00E72C3D">
        <w:rPr>
          <w:sz w:val="28"/>
          <w:szCs w:val="28"/>
        </w:rPr>
        <w:t>Provoz mateřské školy je přerušen zpravidla 2x do roka – v době vánočních a letních prázdnin.</w:t>
      </w:r>
    </w:p>
    <w:sectPr w:rsidR="00B92E18" w:rsidRPr="00E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359"/>
    <w:multiLevelType w:val="hybridMultilevel"/>
    <w:tmpl w:val="1520DAC8"/>
    <w:lvl w:ilvl="0" w:tplc="FF644F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964"/>
    <w:multiLevelType w:val="hybridMultilevel"/>
    <w:tmpl w:val="BBFC4246"/>
    <w:lvl w:ilvl="0" w:tplc="FF96BF84">
      <w:start w:val="7"/>
      <w:numFmt w:val="bullet"/>
      <w:lvlText w:val="-"/>
      <w:lvlJc w:val="left"/>
      <w:pPr>
        <w:tabs>
          <w:tab w:val="num" w:pos="988"/>
        </w:tabs>
        <w:ind w:left="988" w:hanging="42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9761BD3"/>
    <w:multiLevelType w:val="hybridMultilevel"/>
    <w:tmpl w:val="252675CE"/>
    <w:lvl w:ilvl="0" w:tplc="FF644FA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501E6"/>
    <w:multiLevelType w:val="singleLevel"/>
    <w:tmpl w:val="FF644F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A3632D0"/>
    <w:multiLevelType w:val="hybridMultilevel"/>
    <w:tmpl w:val="28B2ADD4"/>
    <w:lvl w:ilvl="0" w:tplc="FF644FA2"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5"/>
    <w:rsid w:val="00005910"/>
    <w:rsid w:val="0006432F"/>
    <w:rsid w:val="000A1C92"/>
    <w:rsid w:val="001847EB"/>
    <w:rsid w:val="00213C46"/>
    <w:rsid w:val="0028742F"/>
    <w:rsid w:val="004E0413"/>
    <w:rsid w:val="00534855"/>
    <w:rsid w:val="00635277"/>
    <w:rsid w:val="007F734F"/>
    <w:rsid w:val="00827F6D"/>
    <w:rsid w:val="008E7674"/>
    <w:rsid w:val="009A0909"/>
    <w:rsid w:val="00B87E6E"/>
    <w:rsid w:val="00B92E18"/>
    <w:rsid w:val="00BF689B"/>
    <w:rsid w:val="00C0695D"/>
    <w:rsid w:val="00CF0F0B"/>
    <w:rsid w:val="00DD6308"/>
    <w:rsid w:val="00E72C3D"/>
    <w:rsid w:val="00EC1DDA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8C6B-83C3-437C-A2CB-D88D69E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DD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28742F"/>
    <w:pPr>
      <w:autoSpaceDN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874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15</cp:revision>
  <dcterms:created xsi:type="dcterms:W3CDTF">2021-04-14T06:14:00Z</dcterms:created>
  <dcterms:modified xsi:type="dcterms:W3CDTF">2021-04-15T08:44:00Z</dcterms:modified>
</cp:coreProperties>
</file>